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558"/>
        <w:tblW w:w="0" w:type="auto"/>
        <w:tblLook w:val="01E0"/>
      </w:tblPr>
      <w:tblGrid>
        <w:gridCol w:w="4428"/>
        <w:gridCol w:w="4428"/>
      </w:tblGrid>
      <w:tr w:rsidR="002A2545" w:rsidRPr="002A2545" w:rsidTr="002A2545">
        <w:tc>
          <w:tcPr>
            <w:tcW w:w="4428" w:type="dxa"/>
          </w:tcPr>
          <w:p w:rsidR="002A2545" w:rsidRPr="002A2545" w:rsidRDefault="002A2545" w:rsidP="002A2545">
            <w:pPr>
              <w:rPr>
                <w:rFonts w:ascii="Arial Narrow" w:hAnsi="Arial Narrow"/>
                <w:b/>
                <w:sz w:val="32"/>
                <w:szCs w:val="32"/>
              </w:rPr>
            </w:pPr>
            <w:r w:rsidRPr="002A2545">
              <w:rPr>
                <w:rFonts w:ascii="Arial Narrow" w:hAnsi="Arial Narrow"/>
                <w:b/>
                <w:sz w:val="32"/>
                <w:szCs w:val="32"/>
              </w:rPr>
              <w:t xml:space="preserve">PART 1: Planning </w:t>
            </w:r>
          </w:p>
          <w:p w:rsidR="002A2545" w:rsidRDefault="002A2545" w:rsidP="002A2545">
            <w:pPr>
              <w:rPr>
                <w:rFonts w:ascii="Arial Narrow" w:hAnsi="Arial Narrow"/>
                <w:b/>
                <w:sz w:val="32"/>
                <w:szCs w:val="32"/>
              </w:rPr>
            </w:pPr>
            <w:r w:rsidRPr="002A2545">
              <w:rPr>
                <w:rFonts w:ascii="Arial Narrow" w:hAnsi="Arial Narrow"/>
                <w:b/>
                <w:sz w:val="32"/>
                <w:szCs w:val="32"/>
              </w:rPr>
              <w:t>Choose 2 out of the 3 activities</w:t>
            </w:r>
          </w:p>
          <w:p w:rsidR="002A2545" w:rsidRPr="002A2545" w:rsidRDefault="002A2545" w:rsidP="002A2545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(weeks 1 and 2)</w:t>
            </w:r>
          </w:p>
        </w:tc>
        <w:tc>
          <w:tcPr>
            <w:tcW w:w="4428" w:type="dxa"/>
          </w:tcPr>
          <w:p w:rsidR="002A2545" w:rsidRPr="002A2545" w:rsidRDefault="002A2545" w:rsidP="002A2545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="002A2545" w:rsidRPr="002A2545" w:rsidTr="002A2545">
        <w:tc>
          <w:tcPr>
            <w:tcW w:w="4428" w:type="dxa"/>
          </w:tcPr>
          <w:p w:rsidR="002A2545" w:rsidRPr="002A2545" w:rsidRDefault="002A2545" w:rsidP="002A2545">
            <w:pPr>
              <w:rPr>
                <w:rFonts w:ascii="Arial Narrow" w:hAnsi="Arial Narrow"/>
                <w:sz w:val="32"/>
                <w:szCs w:val="32"/>
              </w:rPr>
            </w:pPr>
            <w:r w:rsidRPr="002A2545">
              <w:rPr>
                <w:rFonts w:ascii="Arial Narrow" w:hAnsi="Arial Narrow"/>
                <w:sz w:val="32"/>
                <w:szCs w:val="32"/>
              </w:rPr>
              <w:t>Meal Planning</w:t>
            </w:r>
          </w:p>
        </w:tc>
        <w:tc>
          <w:tcPr>
            <w:tcW w:w="4428" w:type="dxa"/>
          </w:tcPr>
          <w:p w:rsidR="002A2545" w:rsidRPr="002A2545" w:rsidRDefault="002A2545" w:rsidP="002A2545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="002A2545" w:rsidRPr="002A2545" w:rsidTr="002A2545">
        <w:tc>
          <w:tcPr>
            <w:tcW w:w="4428" w:type="dxa"/>
          </w:tcPr>
          <w:p w:rsidR="002A2545" w:rsidRPr="002A2545" w:rsidRDefault="002A2545" w:rsidP="002A2545">
            <w:pPr>
              <w:rPr>
                <w:rFonts w:ascii="Arial Narrow" w:hAnsi="Arial Narrow"/>
                <w:sz w:val="32"/>
                <w:szCs w:val="32"/>
              </w:rPr>
            </w:pPr>
            <w:r w:rsidRPr="002A2545">
              <w:rPr>
                <w:rFonts w:ascii="Arial Narrow" w:hAnsi="Arial Narrow"/>
                <w:sz w:val="32"/>
                <w:szCs w:val="32"/>
              </w:rPr>
              <w:t>Knots Activity</w:t>
            </w:r>
          </w:p>
        </w:tc>
        <w:tc>
          <w:tcPr>
            <w:tcW w:w="4428" w:type="dxa"/>
          </w:tcPr>
          <w:p w:rsidR="002A2545" w:rsidRPr="002A2545" w:rsidRDefault="002A2545" w:rsidP="002A2545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="002A2545" w:rsidRPr="002A2545" w:rsidTr="002A2545">
        <w:tc>
          <w:tcPr>
            <w:tcW w:w="4428" w:type="dxa"/>
          </w:tcPr>
          <w:p w:rsidR="002A2545" w:rsidRPr="002A2545" w:rsidRDefault="002A2545" w:rsidP="002A2545">
            <w:pPr>
              <w:rPr>
                <w:rFonts w:ascii="Arial Narrow" w:hAnsi="Arial Narrow"/>
                <w:sz w:val="32"/>
                <w:szCs w:val="32"/>
              </w:rPr>
            </w:pPr>
            <w:r w:rsidRPr="002A2545">
              <w:rPr>
                <w:rFonts w:ascii="Arial Narrow" w:hAnsi="Arial Narrow"/>
                <w:sz w:val="32"/>
                <w:szCs w:val="32"/>
              </w:rPr>
              <w:t>Labeling parts of a sailboat</w:t>
            </w:r>
          </w:p>
        </w:tc>
        <w:tc>
          <w:tcPr>
            <w:tcW w:w="4428" w:type="dxa"/>
          </w:tcPr>
          <w:p w:rsidR="002A2545" w:rsidRPr="002A2545" w:rsidRDefault="002A2545" w:rsidP="002A2545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</w:tbl>
    <w:p w:rsidR="002A2545" w:rsidRPr="002A2545" w:rsidRDefault="002A2545" w:rsidP="002A2545">
      <w:pPr>
        <w:jc w:val="center"/>
        <w:rPr>
          <w:rFonts w:ascii="Arial Narrow" w:hAnsi="Arial Narrow"/>
          <w:b/>
          <w:sz w:val="36"/>
          <w:szCs w:val="36"/>
        </w:rPr>
      </w:pPr>
      <w:r w:rsidRPr="002A2545">
        <w:rPr>
          <w:rFonts w:ascii="Arial Narrow" w:hAnsi="Arial Narrow"/>
          <w:b/>
          <w:sz w:val="36"/>
          <w:szCs w:val="36"/>
        </w:rPr>
        <w:t>WEBQUEST CHECKLIST</w:t>
      </w:r>
    </w:p>
    <w:p w:rsidR="00CB3E67" w:rsidRPr="002A2545" w:rsidRDefault="00CB3E67" w:rsidP="002A2545">
      <w:pPr>
        <w:jc w:val="center"/>
        <w:rPr>
          <w:rFonts w:ascii="Arial Narrow" w:hAnsi="Arial Narrow"/>
          <w:sz w:val="32"/>
          <w:szCs w:val="32"/>
        </w:rPr>
      </w:pPr>
    </w:p>
    <w:p w:rsidR="002A2545" w:rsidRPr="002A2545" w:rsidRDefault="002A2545">
      <w:pPr>
        <w:rPr>
          <w:rFonts w:ascii="Arial Narrow" w:hAnsi="Arial Narrow"/>
          <w:sz w:val="32"/>
          <w:szCs w:val="32"/>
        </w:rPr>
      </w:pPr>
    </w:p>
    <w:tbl>
      <w:tblPr>
        <w:tblStyle w:val="TableGrid"/>
        <w:tblW w:w="0" w:type="auto"/>
        <w:tblLook w:val="01E0"/>
      </w:tblPr>
      <w:tblGrid>
        <w:gridCol w:w="4428"/>
        <w:gridCol w:w="4428"/>
      </w:tblGrid>
      <w:tr w:rsidR="002A2545" w:rsidRPr="002A2545" w:rsidTr="002A2545">
        <w:tc>
          <w:tcPr>
            <w:tcW w:w="4428" w:type="dxa"/>
          </w:tcPr>
          <w:p w:rsidR="002A2545" w:rsidRDefault="002A2545">
            <w:pPr>
              <w:rPr>
                <w:rFonts w:ascii="Arial Narrow" w:hAnsi="Arial Narrow"/>
                <w:b/>
                <w:sz w:val="32"/>
                <w:szCs w:val="32"/>
              </w:rPr>
            </w:pPr>
            <w:r w:rsidRPr="002A2545">
              <w:rPr>
                <w:rFonts w:ascii="Arial Narrow" w:hAnsi="Arial Narrow"/>
                <w:b/>
                <w:sz w:val="32"/>
                <w:szCs w:val="32"/>
              </w:rPr>
              <w:t>PART 2: The Journey</w:t>
            </w:r>
          </w:p>
          <w:p w:rsidR="002A2545" w:rsidRPr="002A2545" w:rsidRDefault="002A2545">
            <w:pPr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 xml:space="preserve">(weeks 3 and 4) </w:t>
            </w:r>
          </w:p>
        </w:tc>
        <w:tc>
          <w:tcPr>
            <w:tcW w:w="4428" w:type="dxa"/>
          </w:tcPr>
          <w:p w:rsidR="002A2545" w:rsidRPr="002A2545" w:rsidRDefault="002A2545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="002A2545" w:rsidRPr="002A2545" w:rsidTr="002A2545">
        <w:tc>
          <w:tcPr>
            <w:tcW w:w="4428" w:type="dxa"/>
          </w:tcPr>
          <w:p w:rsidR="002A2545" w:rsidRPr="002A2545" w:rsidRDefault="002A2545">
            <w:pPr>
              <w:rPr>
                <w:rFonts w:ascii="Arial Narrow" w:hAnsi="Arial Narrow"/>
                <w:sz w:val="32"/>
                <w:szCs w:val="32"/>
              </w:rPr>
            </w:pPr>
            <w:r w:rsidRPr="002A2545">
              <w:rPr>
                <w:rFonts w:ascii="Arial Narrow" w:hAnsi="Arial Narrow"/>
                <w:sz w:val="32"/>
                <w:szCs w:val="32"/>
              </w:rPr>
              <w:t>Circumnavigation information</w:t>
            </w:r>
          </w:p>
        </w:tc>
        <w:tc>
          <w:tcPr>
            <w:tcW w:w="4428" w:type="dxa"/>
          </w:tcPr>
          <w:p w:rsidR="002A2545" w:rsidRPr="002A2545" w:rsidRDefault="002A2545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="002A2545" w:rsidRPr="002A2545" w:rsidTr="002A2545">
        <w:tc>
          <w:tcPr>
            <w:tcW w:w="4428" w:type="dxa"/>
          </w:tcPr>
          <w:p w:rsidR="002A2545" w:rsidRPr="002A2545" w:rsidRDefault="002A2545">
            <w:pPr>
              <w:rPr>
                <w:rFonts w:ascii="Arial Narrow" w:hAnsi="Arial Narrow"/>
                <w:sz w:val="32"/>
                <w:szCs w:val="32"/>
              </w:rPr>
            </w:pPr>
            <w:r w:rsidRPr="002A2545">
              <w:rPr>
                <w:rFonts w:ascii="Arial Narrow" w:hAnsi="Arial Narrow"/>
                <w:sz w:val="32"/>
                <w:szCs w:val="32"/>
              </w:rPr>
              <w:t xml:space="preserve">Mapping the journey </w:t>
            </w:r>
          </w:p>
          <w:p w:rsidR="002A2545" w:rsidRPr="002A2545" w:rsidRDefault="002A2545" w:rsidP="002A2545">
            <w:pPr>
              <w:numPr>
                <w:ilvl w:val="0"/>
                <w:numId w:val="1"/>
              </w:numPr>
              <w:rPr>
                <w:rFonts w:ascii="Arial Narrow" w:hAnsi="Arial Narrow"/>
                <w:sz w:val="32"/>
                <w:szCs w:val="32"/>
              </w:rPr>
            </w:pPr>
            <w:r w:rsidRPr="002A2545">
              <w:rPr>
                <w:rFonts w:ascii="Arial Narrow" w:hAnsi="Arial Narrow"/>
                <w:sz w:val="32"/>
                <w:szCs w:val="32"/>
              </w:rPr>
              <w:t>making a 3D model</w:t>
            </w:r>
          </w:p>
          <w:p w:rsidR="002A2545" w:rsidRPr="002A2545" w:rsidRDefault="002A2545" w:rsidP="002A2545">
            <w:pPr>
              <w:numPr>
                <w:ilvl w:val="0"/>
                <w:numId w:val="1"/>
              </w:numPr>
              <w:rPr>
                <w:rFonts w:ascii="Arial Narrow" w:hAnsi="Arial Narrow"/>
                <w:sz w:val="32"/>
                <w:szCs w:val="32"/>
              </w:rPr>
            </w:pPr>
            <w:r w:rsidRPr="002A2545">
              <w:rPr>
                <w:rFonts w:ascii="Arial Narrow" w:hAnsi="Arial Narrow"/>
                <w:sz w:val="32"/>
                <w:szCs w:val="32"/>
              </w:rPr>
              <w:t>using Google Earth</w:t>
            </w:r>
          </w:p>
        </w:tc>
        <w:tc>
          <w:tcPr>
            <w:tcW w:w="4428" w:type="dxa"/>
          </w:tcPr>
          <w:p w:rsidR="002A2545" w:rsidRPr="002A2545" w:rsidRDefault="002A2545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</w:tbl>
    <w:p w:rsidR="002A2545" w:rsidRPr="002A2545" w:rsidRDefault="002A2545">
      <w:pPr>
        <w:rPr>
          <w:rFonts w:ascii="Arial Narrow" w:hAnsi="Arial Narrow"/>
          <w:sz w:val="32"/>
          <w:szCs w:val="32"/>
        </w:rPr>
      </w:pPr>
    </w:p>
    <w:p w:rsidR="002A2545" w:rsidRPr="002A2545" w:rsidRDefault="002A2545">
      <w:pPr>
        <w:rPr>
          <w:rFonts w:ascii="Arial Narrow" w:hAnsi="Arial Narrow"/>
          <w:sz w:val="32"/>
          <w:szCs w:val="32"/>
        </w:rPr>
      </w:pPr>
    </w:p>
    <w:tbl>
      <w:tblPr>
        <w:tblStyle w:val="TableGrid"/>
        <w:tblW w:w="0" w:type="auto"/>
        <w:tblLook w:val="01E0"/>
      </w:tblPr>
      <w:tblGrid>
        <w:gridCol w:w="4428"/>
        <w:gridCol w:w="4428"/>
      </w:tblGrid>
      <w:tr w:rsidR="002A2545" w:rsidRPr="002A2545" w:rsidTr="002A2545">
        <w:tc>
          <w:tcPr>
            <w:tcW w:w="4428" w:type="dxa"/>
          </w:tcPr>
          <w:p w:rsidR="002A2545" w:rsidRDefault="002A2545">
            <w:pPr>
              <w:rPr>
                <w:rFonts w:ascii="Arial Narrow" w:hAnsi="Arial Narrow"/>
                <w:b/>
                <w:sz w:val="32"/>
                <w:szCs w:val="32"/>
              </w:rPr>
            </w:pPr>
            <w:r w:rsidRPr="002A2545">
              <w:rPr>
                <w:rFonts w:ascii="Arial Narrow" w:hAnsi="Arial Narrow"/>
                <w:b/>
                <w:sz w:val="32"/>
                <w:szCs w:val="32"/>
              </w:rPr>
              <w:t>PART 3: Understanding Perspectives</w:t>
            </w:r>
          </w:p>
          <w:p w:rsidR="002A2545" w:rsidRPr="002A2545" w:rsidRDefault="002A2545">
            <w:pPr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(weeks 5 and 6)</w:t>
            </w:r>
          </w:p>
        </w:tc>
        <w:tc>
          <w:tcPr>
            <w:tcW w:w="4428" w:type="dxa"/>
          </w:tcPr>
          <w:p w:rsidR="002A2545" w:rsidRPr="002A2545" w:rsidRDefault="002A2545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="002A2545" w:rsidRPr="002A2545" w:rsidTr="002A2545">
        <w:tc>
          <w:tcPr>
            <w:tcW w:w="4428" w:type="dxa"/>
          </w:tcPr>
          <w:p w:rsidR="002A2545" w:rsidRPr="002A2545" w:rsidRDefault="002A2545">
            <w:pPr>
              <w:rPr>
                <w:rFonts w:ascii="Arial Narrow" w:hAnsi="Arial Narrow"/>
                <w:sz w:val="32"/>
                <w:szCs w:val="32"/>
              </w:rPr>
            </w:pPr>
            <w:r w:rsidRPr="002A2545">
              <w:rPr>
                <w:rFonts w:ascii="Arial Narrow" w:hAnsi="Arial Narrow"/>
                <w:sz w:val="32"/>
                <w:szCs w:val="32"/>
              </w:rPr>
              <w:t>Points of view activity</w:t>
            </w:r>
          </w:p>
        </w:tc>
        <w:tc>
          <w:tcPr>
            <w:tcW w:w="4428" w:type="dxa"/>
          </w:tcPr>
          <w:p w:rsidR="002A2545" w:rsidRPr="002A2545" w:rsidRDefault="002A2545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="002A2545" w:rsidRPr="002A2545" w:rsidTr="002A2545">
        <w:tc>
          <w:tcPr>
            <w:tcW w:w="4428" w:type="dxa"/>
          </w:tcPr>
          <w:p w:rsidR="002A2545" w:rsidRPr="002A2545" w:rsidRDefault="002A2545">
            <w:pPr>
              <w:rPr>
                <w:rFonts w:ascii="Arial Narrow" w:hAnsi="Arial Narrow"/>
                <w:sz w:val="32"/>
                <w:szCs w:val="32"/>
              </w:rPr>
            </w:pPr>
            <w:r w:rsidRPr="002A2545">
              <w:rPr>
                <w:rFonts w:ascii="Arial Narrow" w:hAnsi="Arial Narrow"/>
                <w:sz w:val="32"/>
                <w:szCs w:val="32"/>
              </w:rPr>
              <w:t>Interview</w:t>
            </w:r>
          </w:p>
          <w:p w:rsidR="002A2545" w:rsidRPr="002A2545" w:rsidRDefault="002A2545" w:rsidP="002A2545">
            <w:pPr>
              <w:numPr>
                <w:ilvl w:val="0"/>
                <w:numId w:val="1"/>
              </w:numPr>
              <w:rPr>
                <w:rFonts w:ascii="Arial Narrow" w:hAnsi="Arial Narrow"/>
                <w:sz w:val="32"/>
                <w:szCs w:val="32"/>
              </w:rPr>
            </w:pPr>
            <w:r w:rsidRPr="002A2545">
              <w:rPr>
                <w:rFonts w:ascii="Arial Narrow" w:hAnsi="Arial Narrow"/>
                <w:sz w:val="32"/>
                <w:szCs w:val="32"/>
              </w:rPr>
              <w:t>online survey</w:t>
            </w:r>
          </w:p>
          <w:p w:rsidR="002A2545" w:rsidRPr="002A2545" w:rsidRDefault="002A2545" w:rsidP="002A2545">
            <w:pPr>
              <w:numPr>
                <w:ilvl w:val="0"/>
                <w:numId w:val="1"/>
              </w:numPr>
              <w:rPr>
                <w:rFonts w:ascii="Arial Narrow" w:hAnsi="Arial Narrow"/>
                <w:sz w:val="32"/>
                <w:szCs w:val="32"/>
              </w:rPr>
            </w:pPr>
            <w:r w:rsidRPr="002A2545">
              <w:rPr>
                <w:rFonts w:ascii="Arial Narrow" w:hAnsi="Arial Narrow"/>
                <w:sz w:val="32"/>
                <w:szCs w:val="32"/>
              </w:rPr>
              <w:t>personal interviews</w:t>
            </w:r>
          </w:p>
        </w:tc>
        <w:tc>
          <w:tcPr>
            <w:tcW w:w="4428" w:type="dxa"/>
          </w:tcPr>
          <w:p w:rsidR="002A2545" w:rsidRPr="002A2545" w:rsidRDefault="002A2545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</w:tbl>
    <w:p w:rsidR="002A2545" w:rsidRPr="002A2545" w:rsidRDefault="002A2545">
      <w:pPr>
        <w:rPr>
          <w:rFonts w:ascii="Arial Narrow" w:hAnsi="Arial Narrow"/>
          <w:sz w:val="32"/>
          <w:szCs w:val="32"/>
        </w:rPr>
      </w:pPr>
    </w:p>
    <w:p w:rsidR="002A2545" w:rsidRPr="002A2545" w:rsidRDefault="002A2545">
      <w:pPr>
        <w:rPr>
          <w:rFonts w:ascii="Arial Narrow" w:hAnsi="Arial Narrow"/>
          <w:sz w:val="32"/>
          <w:szCs w:val="32"/>
        </w:rPr>
      </w:pPr>
    </w:p>
    <w:tbl>
      <w:tblPr>
        <w:tblStyle w:val="TableGrid"/>
        <w:tblW w:w="0" w:type="auto"/>
        <w:tblLook w:val="01E0"/>
      </w:tblPr>
      <w:tblGrid>
        <w:gridCol w:w="4428"/>
        <w:gridCol w:w="4428"/>
      </w:tblGrid>
      <w:tr w:rsidR="002A2545" w:rsidRPr="002A2545" w:rsidTr="002A2545">
        <w:tc>
          <w:tcPr>
            <w:tcW w:w="4428" w:type="dxa"/>
          </w:tcPr>
          <w:p w:rsidR="002A2545" w:rsidRDefault="002A2545">
            <w:pPr>
              <w:rPr>
                <w:rFonts w:ascii="Arial Narrow" w:hAnsi="Arial Narrow"/>
                <w:b/>
                <w:sz w:val="32"/>
                <w:szCs w:val="32"/>
              </w:rPr>
            </w:pPr>
            <w:r w:rsidRPr="002A2545">
              <w:rPr>
                <w:rFonts w:ascii="Arial Narrow" w:hAnsi="Arial Narrow"/>
                <w:b/>
                <w:sz w:val="32"/>
                <w:szCs w:val="32"/>
              </w:rPr>
              <w:t>PART 4: Presentation</w:t>
            </w:r>
          </w:p>
          <w:p w:rsidR="002A2545" w:rsidRPr="002A2545" w:rsidRDefault="002A2545">
            <w:pPr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(weeks 7 and 8)</w:t>
            </w:r>
          </w:p>
        </w:tc>
        <w:tc>
          <w:tcPr>
            <w:tcW w:w="4428" w:type="dxa"/>
          </w:tcPr>
          <w:p w:rsidR="002A2545" w:rsidRPr="002A2545" w:rsidRDefault="002A2545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="002A2545" w:rsidRPr="002A2545" w:rsidTr="002A2545">
        <w:tc>
          <w:tcPr>
            <w:tcW w:w="4428" w:type="dxa"/>
          </w:tcPr>
          <w:p w:rsidR="002A2545" w:rsidRPr="002A2545" w:rsidRDefault="002A2545">
            <w:pPr>
              <w:rPr>
                <w:rFonts w:ascii="Arial Narrow" w:hAnsi="Arial Narrow"/>
                <w:sz w:val="32"/>
                <w:szCs w:val="32"/>
              </w:rPr>
            </w:pPr>
            <w:r w:rsidRPr="002A2545">
              <w:rPr>
                <w:rFonts w:ascii="Arial Narrow" w:hAnsi="Arial Narrow"/>
                <w:sz w:val="32"/>
                <w:szCs w:val="32"/>
              </w:rPr>
              <w:t>Group presentation</w:t>
            </w:r>
          </w:p>
        </w:tc>
        <w:tc>
          <w:tcPr>
            <w:tcW w:w="4428" w:type="dxa"/>
          </w:tcPr>
          <w:p w:rsidR="002A2545" w:rsidRPr="002A2545" w:rsidRDefault="002A2545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="002A2545" w:rsidRPr="002A2545" w:rsidTr="002A2545">
        <w:tc>
          <w:tcPr>
            <w:tcW w:w="4428" w:type="dxa"/>
          </w:tcPr>
          <w:p w:rsidR="002A2545" w:rsidRPr="002A2545" w:rsidRDefault="002A2545">
            <w:pPr>
              <w:rPr>
                <w:rFonts w:ascii="Arial Narrow" w:hAnsi="Arial Narrow"/>
                <w:sz w:val="32"/>
                <w:szCs w:val="32"/>
              </w:rPr>
            </w:pPr>
            <w:r w:rsidRPr="002A2545">
              <w:rPr>
                <w:rFonts w:ascii="Arial Narrow" w:hAnsi="Arial Narrow"/>
                <w:sz w:val="32"/>
                <w:szCs w:val="32"/>
              </w:rPr>
              <w:t>Journal/Binder submission</w:t>
            </w:r>
          </w:p>
        </w:tc>
        <w:tc>
          <w:tcPr>
            <w:tcW w:w="4428" w:type="dxa"/>
          </w:tcPr>
          <w:p w:rsidR="002A2545" w:rsidRPr="002A2545" w:rsidRDefault="002A2545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</w:tbl>
    <w:p w:rsidR="002A2545" w:rsidRDefault="002A2545">
      <w:pPr>
        <w:rPr>
          <w:rFonts w:ascii="Arial Narrow" w:hAnsi="Arial Narrow"/>
        </w:rPr>
      </w:pPr>
    </w:p>
    <w:p w:rsidR="002A2545" w:rsidRPr="002A2545" w:rsidRDefault="002A2545">
      <w:pPr>
        <w:rPr>
          <w:rFonts w:ascii="Arial Narrow" w:hAnsi="Arial Narrow"/>
          <w:sz w:val="28"/>
          <w:szCs w:val="28"/>
        </w:rPr>
      </w:pPr>
      <w:r w:rsidRPr="002A2545">
        <w:rPr>
          <w:rFonts w:ascii="Arial Narrow" w:hAnsi="Arial Narrow"/>
          <w:sz w:val="28"/>
          <w:szCs w:val="28"/>
        </w:rPr>
        <w:t>Student progress should be monitored approximately every 2 weeks</w:t>
      </w:r>
    </w:p>
    <w:sectPr w:rsidR="002A2545" w:rsidRPr="002A2545" w:rsidSect="002A2545">
      <w:pgSz w:w="12240" w:h="15840"/>
      <w:pgMar w:top="1618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60EFA"/>
    <w:multiLevelType w:val="hybridMultilevel"/>
    <w:tmpl w:val="B55E5148"/>
    <w:lvl w:ilvl="0" w:tplc="F1ECAC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stylePaneFormatFilter w:val="3F01"/>
  <w:defaultTabStop w:val="720"/>
  <w:characterSpacingControl w:val="doNotCompress"/>
  <w:compat/>
  <w:rsids>
    <w:rsidRoot w:val="002A2545"/>
    <w:rsid w:val="00002B28"/>
    <w:rsid w:val="0001760E"/>
    <w:rsid w:val="00020498"/>
    <w:rsid w:val="000233C0"/>
    <w:rsid w:val="000254D2"/>
    <w:rsid w:val="000329EC"/>
    <w:rsid w:val="000352F3"/>
    <w:rsid w:val="00042BE5"/>
    <w:rsid w:val="00055CAE"/>
    <w:rsid w:val="00056250"/>
    <w:rsid w:val="00063715"/>
    <w:rsid w:val="000724BA"/>
    <w:rsid w:val="00075B02"/>
    <w:rsid w:val="00087A93"/>
    <w:rsid w:val="00090EE1"/>
    <w:rsid w:val="000925ED"/>
    <w:rsid w:val="000942E5"/>
    <w:rsid w:val="00094ADD"/>
    <w:rsid w:val="000B0D19"/>
    <w:rsid w:val="000B4E36"/>
    <w:rsid w:val="000C73EE"/>
    <w:rsid w:val="000D7710"/>
    <w:rsid w:val="000F181E"/>
    <w:rsid w:val="000F3974"/>
    <w:rsid w:val="000F76D6"/>
    <w:rsid w:val="001059E2"/>
    <w:rsid w:val="00117054"/>
    <w:rsid w:val="00117BCA"/>
    <w:rsid w:val="00136110"/>
    <w:rsid w:val="0013716E"/>
    <w:rsid w:val="00154E52"/>
    <w:rsid w:val="00160298"/>
    <w:rsid w:val="00182854"/>
    <w:rsid w:val="001A0824"/>
    <w:rsid w:val="001B25BB"/>
    <w:rsid w:val="001C71E3"/>
    <w:rsid w:val="001C7790"/>
    <w:rsid w:val="001D34F3"/>
    <w:rsid w:val="001D6692"/>
    <w:rsid w:val="001E2EF0"/>
    <w:rsid w:val="002252C7"/>
    <w:rsid w:val="00232662"/>
    <w:rsid w:val="002623CA"/>
    <w:rsid w:val="00266AAB"/>
    <w:rsid w:val="002728BE"/>
    <w:rsid w:val="00282157"/>
    <w:rsid w:val="002924FB"/>
    <w:rsid w:val="002A1821"/>
    <w:rsid w:val="002A1EE0"/>
    <w:rsid w:val="002A2545"/>
    <w:rsid w:val="002C2A4F"/>
    <w:rsid w:val="002C562A"/>
    <w:rsid w:val="002F39BA"/>
    <w:rsid w:val="003000F5"/>
    <w:rsid w:val="003324BA"/>
    <w:rsid w:val="00354EC9"/>
    <w:rsid w:val="00356D32"/>
    <w:rsid w:val="0036664D"/>
    <w:rsid w:val="00372317"/>
    <w:rsid w:val="00374AA9"/>
    <w:rsid w:val="0038568E"/>
    <w:rsid w:val="00387FDF"/>
    <w:rsid w:val="003925EA"/>
    <w:rsid w:val="003A1AEA"/>
    <w:rsid w:val="003A21BB"/>
    <w:rsid w:val="003B1593"/>
    <w:rsid w:val="003C5169"/>
    <w:rsid w:val="003D1BB4"/>
    <w:rsid w:val="003D6E2F"/>
    <w:rsid w:val="003D7BC8"/>
    <w:rsid w:val="003E5BAF"/>
    <w:rsid w:val="003E5D50"/>
    <w:rsid w:val="00401A71"/>
    <w:rsid w:val="00410894"/>
    <w:rsid w:val="004123C4"/>
    <w:rsid w:val="00420FC3"/>
    <w:rsid w:val="00422042"/>
    <w:rsid w:val="00426FF4"/>
    <w:rsid w:val="00427636"/>
    <w:rsid w:val="00461BED"/>
    <w:rsid w:val="0047585C"/>
    <w:rsid w:val="004771B9"/>
    <w:rsid w:val="00483207"/>
    <w:rsid w:val="00487C94"/>
    <w:rsid w:val="00491087"/>
    <w:rsid w:val="004975FB"/>
    <w:rsid w:val="004D1C75"/>
    <w:rsid w:val="004D3DD1"/>
    <w:rsid w:val="004E35B7"/>
    <w:rsid w:val="004E75B2"/>
    <w:rsid w:val="004F5E0C"/>
    <w:rsid w:val="00502A4A"/>
    <w:rsid w:val="00516CA0"/>
    <w:rsid w:val="0053059D"/>
    <w:rsid w:val="00535755"/>
    <w:rsid w:val="0053642B"/>
    <w:rsid w:val="00546A25"/>
    <w:rsid w:val="005520B9"/>
    <w:rsid w:val="005536DC"/>
    <w:rsid w:val="00566176"/>
    <w:rsid w:val="0056793E"/>
    <w:rsid w:val="00571556"/>
    <w:rsid w:val="005857C2"/>
    <w:rsid w:val="00587C68"/>
    <w:rsid w:val="005A301F"/>
    <w:rsid w:val="005D0BB4"/>
    <w:rsid w:val="005E27BA"/>
    <w:rsid w:val="005E3876"/>
    <w:rsid w:val="005E4710"/>
    <w:rsid w:val="005E4E05"/>
    <w:rsid w:val="005E6340"/>
    <w:rsid w:val="005F2186"/>
    <w:rsid w:val="005F4B38"/>
    <w:rsid w:val="005F74D7"/>
    <w:rsid w:val="006008D6"/>
    <w:rsid w:val="00604D75"/>
    <w:rsid w:val="0061144C"/>
    <w:rsid w:val="0062221E"/>
    <w:rsid w:val="00625386"/>
    <w:rsid w:val="00625831"/>
    <w:rsid w:val="00625A71"/>
    <w:rsid w:val="00625F65"/>
    <w:rsid w:val="00636010"/>
    <w:rsid w:val="0064688F"/>
    <w:rsid w:val="006523B3"/>
    <w:rsid w:val="006629AE"/>
    <w:rsid w:val="00670A7A"/>
    <w:rsid w:val="00674641"/>
    <w:rsid w:val="00674642"/>
    <w:rsid w:val="00680456"/>
    <w:rsid w:val="006804BB"/>
    <w:rsid w:val="006879DA"/>
    <w:rsid w:val="0069067F"/>
    <w:rsid w:val="00697B76"/>
    <w:rsid w:val="006B0C05"/>
    <w:rsid w:val="006B16C9"/>
    <w:rsid w:val="006C0429"/>
    <w:rsid w:val="006D3185"/>
    <w:rsid w:val="006D36C9"/>
    <w:rsid w:val="006D55AE"/>
    <w:rsid w:val="006D7B9E"/>
    <w:rsid w:val="006E5642"/>
    <w:rsid w:val="00701EDC"/>
    <w:rsid w:val="0070533E"/>
    <w:rsid w:val="00717B0D"/>
    <w:rsid w:val="00726366"/>
    <w:rsid w:val="00727F43"/>
    <w:rsid w:val="0074525A"/>
    <w:rsid w:val="00750B50"/>
    <w:rsid w:val="00756E20"/>
    <w:rsid w:val="007648DD"/>
    <w:rsid w:val="00764981"/>
    <w:rsid w:val="00772D33"/>
    <w:rsid w:val="007817E9"/>
    <w:rsid w:val="00782A38"/>
    <w:rsid w:val="00787AA4"/>
    <w:rsid w:val="007924BC"/>
    <w:rsid w:val="00796EBA"/>
    <w:rsid w:val="007A390F"/>
    <w:rsid w:val="007B0418"/>
    <w:rsid w:val="007B6744"/>
    <w:rsid w:val="007D6BD6"/>
    <w:rsid w:val="007E44F7"/>
    <w:rsid w:val="008045C1"/>
    <w:rsid w:val="008078AF"/>
    <w:rsid w:val="008110CC"/>
    <w:rsid w:val="008138FC"/>
    <w:rsid w:val="00826256"/>
    <w:rsid w:val="0083643A"/>
    <w:rsid w:val="008524CB"/>
    <w:rsid w:val="0086056C"/>
    <w:rsid w:val="00881F78"/>
    <w:rsid w:val="008847B3"/>
    <w:rsid w:val="008A63C8"/>
    <w:rsid w:val="008D5B14"/>
    <w:rsid w:val="008E5A8B"/>
    <w:rsid w:val="008F1A49"/>
    <w:rsid w:val="008F2502"/>
    <w:rsid w:val="00901F38"/>
    <w:rsid w:val="00910B49"/>
    <w:rsid w:val="00912E19"/>
    <w:rsid w:val="00916D98"/>
    <w:rsid w:val="00957F40"/>
    <w:rsid w:val="009602C1"/>
    <w:rsid w:val="009675C8"/>
    <w:rsid w:val="00996AA0"/>
    <w:rsid w:val="009A0642"/>
    <w:rsid w:val="009A58ED"/>
    <w:rsid w:val="009B4ED8"/>
    <w:rsid w:val="009B75ED"/>
    <w:rsid w:val="009C564C"/>
    <w:rsid w:val="009F418B"/>
    <w:rsid w:val="009F5662"/>
    <w:rsid w:val="00A0295A"/>
    <w:rsid w:val="00A10049"/>
    <w:rsid w:val="00A10D9B"/>
    <w:rsid w:val="00A22FBF"/>
    <w:rsid w:val="00A26AE8"/>
    <w:rsid w:val="00A30AB9"/>
    <w:rsid w:val="00A33A06"/>
    <w:rsid w:val="00A343B6"/>
    <w:rsid w:val="00A46882"/>
    <w:rsid w:val="00A54724"/>
    <w:rsid w:val="00A56619"/>
    <w:rsid w:val="00A65259"/>
    <w:rsid w:val="00A8601A"/>
    <w:rsid w:val="00A95196"/>
    <w:rsid w:val="00A96F74"/>
    <w:rsid w:val="00AB1ECE"/>
    <w:rsid w:val="00AD185E"/>
    <w:rsid w:val="00AD5534"/>
    <w:rsid w:val="00AE25D9"/>
    <w:rsid w:val="00AF7AB2"/>
    <w:rsid w:val="00B120CA"/>
    <w:rsid w:val="00B25763"/>
    <w:rsid w:val="00B603E9"/>
    <w:rsid w:val="00B635DA"/>
    <w:rsid w:val="00B7230C"/>
    <w:rsid w:val="00B82C15"/>
    <w:rsid w:val="00B86BA7"/>
    <w:rsid w:val="00B92E63"/>
    <w:rsid w:val="00BA6A8D"/>
    <w:rsid w:val="00BB4ADD"/>
    <w:rsid w:val="00BB5CAF"/>
    <w:rsid w:val="00BC278E"/>
    <w:rsid w:val="00BC6F51"/>
    <w:rsid w:val="00BC7C82"/>
    <w:rsid w:val="00BD6374"/>
    <w:rsid w:val="00BD70EE"/>
    <w:rsid w:val="00BF6DBB"/>
    <w:rsid w:val="00C063BC"/>
    <w:rsid w:val="00C14979"/>
    <w:rsid w:val="00C20FEE"/>
    <w:rsid w:val="00C2275B"/>
    <w:rsid w:val="00C35794"/>
    <w:rsid w:val="00C66E5B"/>
    <w:rsid w:val="00C74D2F"/>
    <w:rsid w:val="00C81A8F"/>
    <w:rsid w:val="00C84309"/>
    <w:rsid w:val="00C93E17"/>
    <w:rsid w:val="00CA445C"/>
    <w:rsid w:val="00CB033E"/>
    <w:rsid w:val="00CB18CC"/>
    <w:rsid w:val="00CB2429"/>
    <w:rsid w:val="00CB3B53"/>
    <w:rsid w:val="00CB3E67"/>
    <w:rsid w:val="00CC0260"/>
    <w:rsid w:val="00CF4A0D"/>
    <w:rsid w:val="00D26F76"/>
    <w:rsid w:val="00D37F1F"/>
    <w:rsid w:val="00D46CDC"/>
    <w:rsid w:val="00D5709E"/>
    <w:rsid w:val="00D577EB"/>
    <w:rsid w:val="00D83F53"/>
    <w:rsid w:val="00D8466C"/>
    <w:rsid w:val="00D904B3"/>
    <w:rsid w:val="00D968F4"/>
    <w:rsid w:val="00D973A5"/>
    <w:rsid w:val="00DA359D"/>
    <w:rsid w:val="00DA3FAC"/>
    <w:rsid w:val="00DB006C"/>
    <w:rsid w:val="00DB069B"/>
    <w:rsid w:val="00DD312A"/>
    <w:rsid w:val="00DE40ED"/>
    <w:rsid w:val="00E008C5"/>
    <w:rsid w:val="00E03D74"/>
    <w:rsid w:val="00E2102C"/>
    <w:rsid w:val="00E23836"/>
    <w:rsid w:val="00E25BE2"/>
    <w:rsid w:val="00E47185"/>
    <w:rsid w:val="00E532B6"/>
    <w:rsid w:val="00E53936"/>
    <w:rsid w:val="00E609D1"/>
    <w:rsid w:val="00E64144"/>
    <w:rsid w:val="00E762DE"/>
    <w:rsid w:val="00E80304"/>
    <w:rsid w:val="00E849BA"/>
    <w:rsid w:val="00E90B7E"/>
    <w:rsid w:val="00EA224F"/>
    <w:rsid w:val="00EA4E8E"/>
    <w:rsid w:val="00EC3100"/>
    <w:rsid w:val="00EC4362"/>
    <w:rsid w:val="00ED3AC2"/>
    <w:rsid w:val="00EE09B2"/>
    <w:rsid w:val="00EE475B"/>
    <w:rsid w:val="00EE7ED0"/>
    <w:rsid w:val="00EF7362"/>
    <w:rsid w:val="00F06DB2"/>
    <w:rsid w:val="00F45E81"/>
    <w:rsid w:val="00F50FB7"/>
    <w:rsid w:val="00F5218F"/>
    <w:rsid w:val="00F54EA5"/>
    <w:rsid w:val="00F5501F"/>
    <w:rsid w:val="00F70F86"/>
    <w:rsid w:val="00F71547"/>
    <w:rsid w:val="00F7734D"/>
    <w:rsid w:val="00F8255D"/>
    <w:rsid w:val="00F94ECD"/>
    <w:rsid w:val="00FA5978"/>
    <w:rsid w:val="00FC79B4"/>
    <w:rsid w:val="00FD6F4B"/>
    <w:rsid w:val="00FF4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2A25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1: Planning </vt:lpstr>
    </vt:vector>
  </TitlesOfParts>
  <Company>Shane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1: Planning </dc:title>
  <dc:subject/>
  <dc:creator>Shane</dc:creator>
  <cp:keywords/>
  <dc:description/>
  <cp:lastModifiedBy>Studyhall</cp:lastModifiedBy>
  <cp:revision>2</cp:revision>
  <dcterms:created xsi:type="dcterms:W3CDTF">2010-08-17T01:50:00Z</dcterms:created>
  <dcterms:modified xsi:type="dcterms:W3CDTF">2010-08-17T01:50:00Z</dcterms:modified>
</cp:coreProperties>
</file>